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rtl w:val="0"/>
        </w:rPr>
        <w:t xml:space="preserve">Sunrise Hub Justice, Equity, and Anti-Oppression Action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Source Sans Pro" w:cs="Source Sans Pro" w:eastAsia="Source Sans Pro" w:hAnsi="Source Sans Pro"/>
          <w:color w:val="98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→  Make a copy of this document in </w:t>
      </w:r>
      <w:hyperlink r:id="rId7">
        <w:r w:rsidDel="00000000" w:rsidR="00000000" w:rsidRPr="00000000">
          <w:rPr>
            <w:rFonts w:ascii="Source Sans Pro" w:cs="Source Sans Pro" w:eastAsia="Source Sans Pro" w:hAnsi="Source Sans Pro"/>
            <w:b w:val="1"/>
            <w:color w:val="1155cc"/>
            <w:u w:val="single"/>
            <w:rtl w:val="0"/>
          </w:rPr>
          <w:t xml:space="preserve">this folder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980000"/>
          <w:rtl w:val="0"/>
        </w:rPr>
        <w:t xml:space="preserve">,  and title it “</w:t>
      </w:r>
      <w:r w:rsidDel="00000000" w:rsidR="00000000" w:rsidRPr="00000000">
        <w:rPr>
          <w:rFonts w:ascii="Source Sans Pro" w:cs="Source Sans Pro" w:eastAsia="Source Sans Pro" w:hAnsi="Source Sans Pro"/>
          <w:i w:val="1"/>
          <w:color w:val="980000"/>
          <w:rtl w:val="0"/>
        </w:rPr>
        <w:t xml:space="preserve">[Hub Name] </w:t>
      </w: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- JEAO Action Plan” ←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5943600</wp:posOffset>
            </wp:positionH>
            <wp:positionV relativeFrom="paragraph">
              <wp:posOffset>209550</wp:posOffset>
            </wp:positionV>
            <wp:extent cx="642938" cy="103859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2938" cy="10385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250"/>
        <w:tblGridChange w:id="0">
          <w:tblGrid>
            <w:gridCol w:w="3165"/>
            <w:gridCol w:w="52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  <w:rtl w:val="0"/>
              </w:rPr>
              <w:t xml:space="preserve">Hub: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  <w:rtl w:val="0"/>
              </w:rPr>
              <w:t xml:space="preserve">Date Created: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pageBreakBefore w:val="0"/>
        <w:rPr>
          <w:rFonts w:ascii="Source Sans Pro" w:cs="Source Sans Pro" w:eastAsia="Source Sans Pro" w:hAnsi="Source Sans Pro"/>
          <w:color w:val="3334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222222"/>
          <w:highlight w:val="white"/>
        </w:rPr>
      </w:pP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Everyone within the movement wants to feel safe, seen, and heard. How do we set hub goals, action steps, etc to ensure we are building a powerful multi-racial, cross-class hub and movement where everyone feels safe, seen, and heard?</w:t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The goal of this action plan is to set your hub on a path towards organizational liberation.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Organizational Liberation: Organization feels like “home” to all, regardless of identity, and all identities are given equal opportunity to belong and thrive.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For reference, </w:t>
      </w: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check out the </w:t>
      </w:r>
      <w:hyperlink r:id="rId9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5 levels</w:t>
        </w:r>
      </w:hyperlink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of oppression 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if you haven’t already!</w:t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rtl w:val="0"/>
        </w:rPr>
        <w:t xml:space="preserve">Guidance:</w:t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First, complete a </w:t>
      </w:r>
      <w:hyperlink r:id="rId10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Hub JEAO Assessment.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Make a copy of this document for your hub.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Check out the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</w:t>
      </w:r>
      <w:hyperlink r:id="rId11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JEAO Knowledge, Skills, and Attitudes for folks at various rungs of the ladder of engagement in the movement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&amp; the </w:t>
      </w:r>
      <w:hyperlink r:id="rId12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SMARTIE goal setting worksheet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Use this template to create a JEAO action plan for your hub. To do this, you might want to gather your core team and other hub members for a 1.5 - 2 hr meeting/retreat!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Start implementing your plan and transforming your hub!</w:t>
      </w:r>
    </w:p>
    <w:p w:rsidR="00000000" w:rsidDel="00000000" w:rsidP="00000000" w:rsidRDefault="00000000" w:rsidRPr="00000000" w14:paraId="00000015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Note: This is just a template. Feel free to modify the process or content to best fit your hub’s needs! For example, maybe you want to make hub-wide goals </w:t>
      </w:r>
      <w:r w:rsidDel="00000000" w:rsidR="00000000" w:rsidRPr="00000000">
        <w:rPr>
          <w:rFonts w:ascii="Source Sans Pro" w:cs="Source Sans Pro" w:eastAsia="Source Sans Pro" w:hAnsi="Source Sans Pro"/>
          <w:i w:val="1"/>
          <w:color w:val="33342e"/>
          <w:rtl w:val="0"/>
        </w:rPr>
        <w:t xml:space="preserve">and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team specific goals.</w:t>
      </w:r>
    </w:p>
    <w:p w:rsidR="00000000" w:rsidDel="00000000" w:rsidP="00000000" w:rsidRDefault="00000000" w:rsidRPr="00000000" w14:paraId="00000017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</w:rPr>
      </w:pPr>
      <w:bookmarkStart w:colFirst="0" w:colLast="0" w:name="_qnbryud0oq46" w:id="0"/>
      <w:bookmarkEnd w:id="0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Baseline</w:t>
      </w:r>
    </w:p>
    <w:p w:rsidR="00000000" w:rsidDel="00000000" w:rsidP="00000000" w:rsidRDefault="00000000" w:rsidRPr="00000000" w14:paraId="00000018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265"/>
        <w:tblGridChange w:id="0">
          <w:tblGrid>
            <w:gridCol w:w="5400"/>
            <w:gridCol w:w="52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are we already doing?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are we not doing that we could (or would like to be) doing?</w:t>
            </w:r>
          </w:p>
        </w:tc>
      </w:tr>
      <w:tr>
        <w:trPr>
          <w:cantSplit w:val="0"/>
          <w:trHeight w:val="3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dphy1bc5rug3" w:id="1"/>
      <w:bookmarkEnd w:id="1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3 - 5 JEAO focused SMARTIE goals could drive our hub’s organizing?</w:t>
            </w:r>
          </w:p>
          <w:p w:rsidR="00000000" w:rsidDel="00000000" w:rsidP="00000000" w:rsidRDefault="00000000" w:rsidRPr="00000000" w14:paraId="00000021">
            <w:pPr>
              <w:pageBreakBefore w:val="0"/>
              <w:rPr>
                <w:rFonts w:ascii="Source Sans Pro" w:cs="Source Sans Pro" w:eastAsia="Source Sans Pro" w:hAnsi="Source Sans Pro"/>
                <w:color w:val="1155cc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See </w:t>
            </w:r>
            <w:hyperlink r:id="rId13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SMARTIE Goals Worksheet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i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color w:val="33342e"/>
                <w:rtl w:val="0"/>
              </w:rPr>
              <w:t xml:space="preserve">Examples:</w:t>
            </w:r>
          </w:p>
          <w:p w:rsidR="00000000" w:rsidDel="00000000" w:rsidP="00000000" w:rsidRDefault="00000000" w:rsidRPr="00000000" w14:paraId="00000024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By October, our hub triples in size and more than 50% of new hub members are BIPOC, low income, and/or trans/gender nonconforming.</w:t>
            </w:r>
          </w:p>
          <w:p w:rsidR="00000000" w:rsidDel="00000000" w:rsidP="00000000" w:rsidRDefault="00000000" w:rsidRPr="00000000" w14:paraId="00000025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Every hub member has a basic understanding of the major environmental justice fights that have taken place  in our area by September.</w:t>
            </w:r>
          </w:p>
          <w:p w:rsidR="00000000" w:rsidDel="00000000" w:rsidP="00000000" w:rsidRDefault="00000000" w:rsidRPr="00000000" w14:paraId="00000026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Our hub plans a “wide awake” action that has a strong race and class narrative in August targeting Senator _____ .</w:t>
            </w:r>
          </w:p>
          <w:p w:rsidR="00000000" w:rsidDel="00000000" w:rsidP="00000000" w:rsidRDefault="00000000" w:rsidRPr="00000000" w14:paraId="00000027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By September, our hub holds one leaders of color training and one anti-racism training for white leaders.</w:t>
            </w:r>
          </w:p>
          <w:p w:rsidR="00000000" w:rsidDel="00000000" w:rsidP="00000000" w:rsidRDefault="00000000" w:rsidRPr="00000000" w14:paraId="00000028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Hub members show up and/or support in planning multiple actions or events organized by Black or Indigenous led organizations over the next two months.</w:t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Sixty percent of core team members (team leads) are BIPOC, low income, and/or trans/gender nonconforming by November.</w:t>
            </w:r>
          </w:p>
          <w:p w:rsidR="00000000" w:rsidDel="00000000" w:rsidP="00000000" w:rsidRDefault="00000000" w:rsidRPr="00000000" w14:paraId="0000002A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ageBreakBefore w:val="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6qjh8w22kaab" w:id="2"/>
      <w:bookmarkEnd w:id="2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Goal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specific action steps or projects can we take to achieve these goals? What support or resources do we need to pull these off?</w:t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84qfmknzud55" w:id="3"/>
      <w:bookmarkEnd w:id="3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Leadership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Who will be responsible for implementing these projects &amp; action steps? Who will be impacted by them? How will the implementation of these goals, projects, and action steps develop folks’ JEAO Knowledge, Skills, and Attitudes?</w:t>
            </w:r>
          </w:p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1155cc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See </w:t>
            </w:r>
            <w:hyperlink r:id="rId14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Draft Movement Ladder of Engagement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fpn3hw34qptw" w:id="4"/>
      <w:bookmarkEnd w:id="4"/>
      <w:r w:rsidDel="00000000" w:rsidR="00000000" w:rsidRPr="00000000">
        <w:rPr>
          <w:rFonts w:ascii="Arial Unicode MS" w:cs="Arial Unicode MS" w:eastAsia="Arial Unicode MS" w:hAnsi="Arial Unicode MS"/>
          <w:b w:val="1"/>
          <w:color w:val="33342e"/>
          <w:sz w:val="36"/>
          <w:szCs w:val="36"/>
          <w:shd w:fill="ffde16" w:val="clear"/>
          <w:rtl w:val="0"/>
        </w:rPr>
        <w:t xml:space="preserve">Bringing it All Together → The Action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00"/>
        <w:gridCol w:w="2400"/>
        <w:gridCol w:w="3640"/>
        <w:gridCol w:w="1880"/>
        <w:gridCol w:w="1360"/>
        <w:tblGridChange w:id="0">
          <w:tblGrid>
            <w:gridCol w:w="1500"/>
            <w:gridCol w:w="2400"/>
            <w:gridCol w:w="3640"/>
            <w:gridCol w:w="1880"/>
            <w:gridCol w:w="136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Goal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/ Action Step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Short Description</w:t>
            </w: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Owner + Helpers</w:t>
            </w: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1: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O: </w:t>
            </w:r>
          </w:p>
          <w:p w:rsidR="00000000" w:rsidDel="00000000" w:rsidP="00000000" w:rsidRDefault="00000000" w:rsidRPr="00000000" w14:paraId="0000004E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hyperlink r:id="rId15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Project Document [TEMPLATE &amp; EXAMPLE]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2: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O:  </w:t>
            </w:r>
          </w:p>
          <w:p w:rsidR="00000000" w:rsidDel="00000000" w:rsidP="00000000" w:rsidRDefault="00000000" w:rsidRPr="00000000" w14:paraId="00000056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58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5B">
      <w:pPr>
        <w:pageBreakBefore w:val="0"/>
        <w:spacing w:line="240" w:lineRule="auto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This description can include the: 1)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urpose - answers the question “why”, 2)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utcome - speaks to “what” – the vision of what success will look and feel like when you ‘arrive’, and 3)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rocess - speaks to “how” – the specific steps involved in getting there.</w:t>
      </w:r>
    </w:p>
  </w:footnote>
  <w:footnote w:id="1">
    <w:p w:rsidR="00000000" w:rsidDel="00000000" w:rsidP="00000000" w:rsidRDefault="00000000" w:rsidRPr="00000000" w14:paraId="0000005C">
      <w:pPr>
        <w:pageBreakBefore w:val="0"/>
        <w:spacing w:line="240" w:lineRule="auto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Check out the </w:t>
      </w:r>
      <w:hyperlink r:id="rId1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Management Center’s guidance on assigning responsibilities with a MOCHA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. We covered MOCHA’s in our </w:t>
      </w:r>
      <w:hyperlink r:id="rId2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HCRN delegation workshop.</w:t>
        </w:r>
      </w:hyperlink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iom8toFGDub2J9aXoODvvfB2wqWI9xsvVERm4lad3Wk/edit?usp=sharing" TargetMode="External"/><Relationship Id="rId10" Type="http://schemas.openxmlformats.org/officeDocument/2006/relationships/hyperlink" Target="https://docs.google.com/document/d/1c47opHUKtNyrx2ZBmhhdrb-ndWBUK_9kBDgJl3hX2-s/edit?usp=sharing" TargetMode="External"/><Relationship Id="rId13" Type="http://schemas.openxmlformats.org/officeDocument/2006/relationships/hyperlink" Target="https://docs.google.com/document/d/10H5fZmRfvUy2WmthUtjTE0n2BO44TaIjENPIeNL4N8k/edit?usp=sharing" TargetMode="External"/><Relationship Id="rId12" Type="http://schemas.openxmlformats.org/officeDocument/2006/relationships/hyperlink" Target="https://docs.google.com/document/d/10H5fZmRfvUy2WmthUtjTE0n2BO44TaIjENPIeNL4N8k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cs.google.com/document/d/1WwgfQQyBqzi5vGa89jaFGMPhaNs1_sQ6YvMB9_BImM4/edit" TargetMode="External"/><Relationship Id="rId15" Type="http://schemas.openxmlformats.org/officeDocument/2006/relationships/hyperlink" Target="https://docs.google.com/document/d/15TxbGi6pyxcbjEsejRbC7YugZ4ZdfwPKtkPAZzaofCE/edit?usp=sharing" TargetMode="External"/><Relationship Id="rId14" Type="http://schemas.openxmlformats.org/officeDocument/2006/relationships/hyperlink" Target="https://docs.google.com/document/d/1iom8toFGDub2J9aXoODvvfB2wqWI9xsvVERm4lad3Wk/edit?usp=sharing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rive.google.com/drive/folders/10d_hA3DUvCLKNLQrQ6UiLlCIN37FY5UO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managementcenter.org/resources/assigning-responsibilities/" TargetMode="External"/><Relationship Id="rId2" Type="http://schemas.openxmlformats.org/officeDocument/2006/relationships/hyperlink" Target="https://docs.google.com/document/d/1UtXejblkxTwRjTkbnLLWE_YCihIrFVPtPiVJGE0PJmI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